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mallCaps w:val="1"/>
          <w:color w:val="800000"/>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Century Schoolbook" w:cs="Century Schoolbook" w:eastAsia="Century Schoolbook" w:hAnsi="Century Schoolbook"/>
          <w:sz w:val="36"/>
          <w:szCs w:val="36"/>
        </w:rPr>
      </w:pPr>
      <w:r w:rsidDel="00000000" w:rsidR="00000000" w:rsidRPr="00000000">
        <w:rPr>
          <w:b w:val="1"/>
          <w:smallCaps w:val="1"/>
          <w:color w:val="800000"/>
          <w:sz w:val="36"/>
          <w:szCs w:val="36"/>
          <w:rtl w:val="0"/>
        </w:rPr>
        <w:t xml:space="preserve">ARLINGTON CENTRAL SCHOOL DISTRICT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-461008</wp:posOffset>
            </wp:positionH>
            <wp:positionV relativeFrom="paragraph">
              <wp:posOffset>179070</wp:posOffset>
            </wp:positionV>
            <wp:extent cx="1214120" cy="93662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14120" cy="936625"/>
                    </a:xfrm>
                    <a:prstGeom prst="rect"/>
                    <a:ln/>
                  </pic:spPr>
                </pic:pic>
              </a:graphicData>
            </a:graphic>
          </wp:anchor>
        </w:drawing>
      </w:r>
    </w:p>
    <w:p w:rsidR="00000000" w:rsidDel="00000000" w:rsidP="00000000" w:rsidRDefault="00000000" w:rsidRPr="00000000" w14:paraId="00000003">
      <w:pPr>
        <w:keepNext w:val="1"/>
        <w:jc w:val="center"/>
        <w:rPr>
          <w:color w:val="800000"/>
          <w:sz w:val="32"/>
          <w:szCs w:val="32"/>
        </w:rPr>
      </w:pPr>
      <w:r w:rsidDel="00000000" w:rsidR="00000000" w:rsidRPr="00000000">
        <w:rPr>
          <w:color w:val="800000"/>
          <w:sz w:val="32"/>
          <w:szCs w:val="32"/>
          <w:rtl w:val="0"/>
        </w:rPr>
        <w:t xml:space="preserve">144 Todd Hill Road, LaGrangeville, NY  12540</w:t>
      </w:r>
    </w:p>
    <w:p w:rsidR="00000000" w:rsidDel="00000000" w:rsidP="00000000" w:rsidRDefault="00000000" w:rsidRPr="00000000" w14:paraId="00000004">
      <w:pPr>
        <w:spacing w:after="200" w:line="276" w:lineRule="auto"/>
        <w:jc w:val="center"/>
        <w:rPr>
          <w:b w:val="1"/>
          <w:sz w:val="32"/>
          <w:szCs w:val="32"/>
          <w:u w:val="single"/>
        </w:rPr>
      </w:pPr>
      <w:r w:rsidDel="00000000" w:rsidR="00000000" w:rsidRPr="00000000">
        <w:rPr>
          <w:rtl w:val="0"/>
        </w:rPr>
      </w:r>
    </w:p>
    <w:p w:rsidR="00000000" w:rsidDel="00000000" w:rsidP="00000000" w:rsidRDefault="00000000" w:rsidRPr="00000000" w14:paraId="00000005">
      <w:pPr>
        <w:pStyle w:val="Heading1"/>
        <w:jc w:val="center"/>
        <w:rPr>
          <w:sz w:val="36"/>
          <w:szCs w:val="36"/>
        </w:rPr>
      </w:pPr>
      <w:r w:rsidDel="00000000" w:rsidR="00000000" w:rsidRPr="00000000">
        <w:rPr>
          <w:sz w:val="36"/>
          <w:szCs w:val="36"/>
          <w:rtl w:val="0"/>
        </w:rPr>
        <w:t xml:space="preserve">School-Parent Compact for Title I Schools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lineRule="auto"/>
        <w:rPr>
          <w:color w:val="000000"/>
        </w:rPr>
      </w:pPr>
      <w:r w:rsidDel="00000000" w:rsidR="00000000" w:rsidRPr="00000000">
        <w:rPr>
          <w:color w:val="000000"/>
          <w:rtl w:val="0"/>
        </w:rPr>
        <w:t xml:space="preserve">The </w:t>
      </w:r>
      <w:r w:rsidDel="00000000" w:rsidR="00000000" w:rsidRPr="00000000">
        <w:rPr>
          <w:b w:val="1"/>
          <w:color w:val="000000"/>
          <w:u w:val="single"/>
          <w:rtl w:val="0"/>
        </w:rPr>
        <w:t xml:space="preserve">Joseph D’Aquanni West Road Intermediate School</w:t>
      </w:r>
      <w:r w:rsidDel="00000000" w:rsidR="00000000" w:rsidRPr="00000000">
        <w:rPr>
          <w:color w:val="000000"/>
          <w:rtl w:val="0"/>
        </w:rPr>
        <w:t xml:space="preserve"> and the parents of the students participating in activities, services, and programs funded by Title I, Part A of the Every Student Succeeds Act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Rule="auto"/>
        <w:rPr>
          <w:color w:val="000000"/>
        </w:rPr>
      </w:pPr>
      <w:r w:rsidDel="00000000" w:rsidR="00000000" w:rsidRPr="00000000">
        <w:rPr>
          <w:color w:val="000000"/>
          <w:rtl w:val="0"/>
        </w:rPr>
        <w:t xml:space="preserve">This school-parent compact is in effect during the 20</w:t>
      </w:r>
      <w:r w:rsidDel="00000000" w:rsidR="00000000" w:rsidRPr="00000000">
        <w:rPr>
          <w:rtl w:val="0"/>
        </w:rPr>
        <w:t xml:space="preserve">23</w:t>
      </w:r>
      <w:r w:rsidDel="00000000" w:rsidR="00000000" w:rsidRPr="00000000">
        <w:rPr>
          <w:color w:val="000000"/>
          <w:rtl w:val="0"/>
        </w:rPr>
        <w:t xml:space="preserve">-20</w:t>
      </w:r>
      <w:r w:rsidDel="00000000" w:rsidR="00000000" w:rsidRPr="00000000">
        <w:rPr>
          <w:rtl w:val="0"/>
        </w:rPr>
        <w:t xml:space="preserve">24</w:t>
      </w:r>
      <w:r w:rsidDel="00000000" w:rsidR="00000000" w:rsidRPr="00000000">
        <w:rPr>
          <w:color w:val="000000"/>
          <w:rtl w:val="0"/>
        </w:rPr>
        <w:t xml:space="preserve"> school year.</w:t>
      </w:r>
    </w:p>
    <w:p w:rsidR="00000000" w:rsidDel="00000000" w:rsidP="00000000" w:rsidRDefault="00000000" w:rsidRPr="00000000" w14:paraId="00000008">
      <w:pPr>
        <w:keepNext w:val="1"/>
        <w:pBdr>
          <w:top w:space="0" w:sz="0" w:val="nil"/>
          <w:left w:space="0" w:sz="0" w:val="nil"/>
          <w:bottom w:space="0" w:sz="0" w:val="nil"/>
          <w:right w:space="0" w:sz="0" w:val="nil"/>
          <w:between w:space="0" w:sz="0" w:val="nil"/>
        </w:pBdr>
        <w:rPr>
          <w:b w:val="1"/>
          <w:color w:val="000000"/>
          <w:u w:val="single"/>
        </w:rPr>
      </w:pPr>
      <w:r w:rsidDel="00000000" w:rsidR="00000000" w:rsidRPr="00000000">
        <w:rPr>
          <w:b w:val="1"/>
          <w:color w:val="000000"/>
          <w:u w:val="single"/>
          <w:rtl w:val="0"/>
        </w:rPr>
        <w:t xml:space="preserve">School Responsibilities</w:t>
      </w:r>
    </w:p>
    <w:p w:rsidR="00000000" w:rsidDel="00000000" w:rsidP="00000000" w:rsidRDefault="00000000" w:rsidRPr="00000000" w14:paraId="00000009">
      <w:pPr>
        <w:rPr>
          <w:b w:val="1"/>
          <w:u w:val="single"/>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The </w:t>
      </w:r>
      <w:r w:rsidDel="00000000" w:rsidR="00000000" w:rsidRPr="00000000">
        <w:rPr>
          <w:b w:val="1"/>
          <w:u w:val="single"/>
          <w:rtl w:val="0"/>
        </w:rPr>
        <w:t xml:space="preserve">Joseph D’Aquanni West Road Intermediate School</w:t>
      </w:r>
      <w:r w:rsidDel="00000000" w:rsidR="00000000" w:rsidRPr="00000000">
        <w:rPr>
          <w:b w:val="1"/>
          <w:rtl w:val="0"/>
        </w:rPr>
        <w:t xml:space="preserve"> will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numPr>
          <w:ilvl w:val="0"/>
          <w:numId w:val="4"/>
        </w:numPr>
        <w:ind w:left="720" w:hanging="720"/>
        <w:rPr>
          <w:b w:val="1"/>
        </w:rPr>
      </w:pPr>
      <w:r w:rsidDel="00000000" w:rsidR="00000000" w:rsidRPr="00000000">
        <w:rPr>
          <w:b w:val="1"/>
          <w:rtl w:val="0"/>
        </w:rPr>
        <w:t xml:space="preserve">Provide high-quality curriculum and instruction in a supportive and effective learning environment that enables the participating children to meet the State’s student academic achievement standards as follows:</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lineRule="auto"/>
        <w:ind w:left="720" w:hanging="720"/>
        <w:rPr>
          <w:i w:val="1"/>
          <w:color w:val="000000"/>
        </w:rPr>
      </w:pPr>
      <w:r w:rsidDel="00000000" w:rsidR="00000000" w:rsidRPr="00000000">
        <w:rPr>
          <w:i w:val="1"/>
          <w:rtl w:val="0"/>
        </w:rPr>
        <w:t xml:space="preserve">             </w:t>
      </w:r>
      <w:r w:rsidDel="00000000" w:rsidR="00000000" w:rsidRPr="00000000">
        <w:rPr>
          <w:i w:val="1"/>
          <w:color w:val="000000"/>
          <w:rtl w:val="0"/>
        </w:rPr>
        <w:t xml:space="preserve">In order to create a supportive and effective learning environment, Language Arts Support (LAS) teachers work in collaboration with classroom teachers to create goals and skills to target during instruction.  LAS teachers work with students in small groups designed around common goals and frequently assess their students to both inform their daily instruction as well as to monitor student progress.</w:t>
      </w:r>
    </w:p>
    <w:p w:rsidR="00000000" w:rsidDel="00000000" w:rsidP="00000000" w:rsidRDefault="00000000" w:rsidRPr="00000000" w14:paraId="0000000F">
      <w:pPr>
        <w:numPr>
          <w:ilvl w:val="0"/>
          <w:numId w:val="4"/>
        </w:numPr>
        <w:ind w:left="720" w:hanging="720"/>
        <w:rPr/>
      </w:pPr>
      <w:r w:rsidDel="00000000" w:rsidR="00000000" w:rsidRPr="00000000">
        <w:rPr>
          <w:b w:val="1"/>
          <w:rtl w:val="0"/>
        </w:rPr>
        <w:t xml:space="preserve">Hold parent-teacher conferences (at least annually in elementary schools) during which this compact will be discussed as it relates to the individual child’s achievement. </w:t>
      </w: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720" w:firstLine="0"/>
        <w:rPr>
          <w:i w:val="1"/>
        </w:rPr>
      </w:pPr>
      <w:bookmarkStart w:colFirst="0" w:colLast="0" w:name="_heading=h.30j0zll" w:id="1"/>
      <w:bookmarkEnd w:id="1"/>
      <w:r w:rsidDel="00000000" w:rsidR="00000000" w:rsidRPr="00000000">
        <w:rPr>
          <w:i w:val="1"/>
          <w:rtl w:val="0"/>
        </w:rPr>
        <w:t xml:space="preserve">            Specifically, parent-teacher conferences for the 2023 - 2024 school year will be held on December 13, 2023 and December 14, 2023.  Parents and teachers can request a joint meeting at any point throughout the school year.</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numPr>
          <w:ilvl w:val="0"/>
          <w:numId w:val="4"/>
        </w:numPr>
        <w:ind w:left="720" w:hanging="720"/>
        <w:rPr/>
      </w:pPr>
      <w:r w:rsidDel="00000000" w:rsidR="00000000" w:rsidRPr="00000000">
        <w:rPr>
          <w:b w:val="1"/>
          <w:rtl w:val="0"/>
        </w:rPr>
        <w:t xml:space="preserve">Provide parents with frequent reports on their children’s progress.</w:t>
      </w:r>
      <w:r w:rsidDel="00000000" w:rsidR="00000000" w:rsidRPr="00000000">
        <w:rPr>
          <w:rtl w:val="0"/>
        </w:rPr>
        <w:t xml:space="preserve"> </w:t>
      </w:r>
      <w:r w:rsidDel="00000000" w:rsidR="00000000" w:rsidRPr="00000000">
        <w:rPr>
          <w:b w:val="1"/>
          <w:rtl w:val="0"/>
        </w:rPr>
        <w:t xml:space="preserve"> Specifically, the school will provide reports as follows:</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1440" w:hanging="720"/>
        <w:rPr>
          <w:i w:val="1"/>
        </w:rPr>
      </w:pPr>
      <w:r w:rsidDel="00000000" w:rsidR="00000000" w:rsidRPr="00000000">
        <w:rPr>
          <w:i w:val="1"/>
          <w:rtl w:val="0"/>
        </w:rPr>
        <w:t xml:space="preserve">            Parents will be notified of their child’s progress, at least, four times throughout the year.  The first progress note will be distributed during the December parent-teacher conference, then again with the classroom teacher’s report cards.  </w:t>
      </w:r>
    </w:p>
    <w:p w:rsidR="00000000" w:rsidDel="00000000" w:rsidP="00000000" w:rsidRDefault="00000000" w:rsidRPr="00000000" w14:paraId="00000016">
      <w:pPr>
        <w:ind w:left="720" w:firstLine="0"/>
        <w:rPr>
          <w:i w:val="1"/>
        </w:rPr>
      </w:pPr>
      <w:r w:rsidDel="00000000" w:rsidR="00000000" w:rsidRPr="00000000">
        <w:rPr>
          <w:rtl w:val="0"/>
        </w:rPr>
      </w:r>
    </w:p>
    <w:p w:rsidR="00000000" w:rsidDel="00000000" w:rsidP="00000000" w:rsidRDefault="00000000" w:rsidRPr="00000000" w14:paraId="00000017">
      <w:pPr>
        <w:ind w:left="720" w:firstLine="0"/>
        <w:rPr>
          <w:i w:val="1"/>
        </w:rPr>
      </w:pPr>
      <w:r w:rsidDel="00000000" w:rsidR="00000000" w:rsidRPr="00000000">
        <w:rPr>
          <w:rtl w:val="0"/>
        </w:rPr>
      </w:r>
    </w:p>
    <w:p w:rsidR="00000000" w:rsidDel="00000000" w:rsidP="00000000" w:rsidRDefault="00000000" w:rsidRPr="00000000" w14:paraId="00000018">
      <w:pPr>
        <w:numPr>
          <w:ilvl w:val="0"/>
          <w:numId w:val="4"/>
        </w:numPr>
        <w:ind w:left="720" w:hanging="720"/>
        <w:rPr/>
      </w:pPr>
      <w:r w:rsidDel="00000000" w:rsidR="00000000" w:rsidRPr="00000000">
        <w:rPr>
          <w:b w:val="1"/>
          <w:rtl w:val="0"/>
        </w:rPr>
        <w:t xml:space="preserve">Provide parents reasonable access to staff.</w:t>
      </w:r>
      <w:r w:rsidDel="00000000" w:rsidR="00000000" w:rsidRPr="00000000">
        <w:rPr>
          <w:rtl w:val="0"/>
        </w:rPr>
        <w:t xml:space="preserve">  </w:t>
      </w:r>
      <w:r w:rsidDel="00000000" w:rsidR="00000000" w:rsidRPr="00000000">
        <w:rPr>
          <w:b w:val="1"/>
          <w:rtl w:val="0"/>
        </w:rPr>
        <w:t xml:space="preserve">Specifically, staff will be available for consultation with parents as follows: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A">
      <w:pPr>
        <w:ind w:left="720" w:firstLine="0"/>
        <w:rPr>
          <w:i w:val="1"/>
        </w:rPr>
      </w:pPr>
      <w:r w:rsidDel="00000000" w:rsidR="00000000" w:rsidRPr="00000000">
        <w:rPr>
          <w:i w:val="1"/>
          <w:rtl w:val="0"/>
        </w:rPr>
        <w:t xml:space="preserve">            The LAS teachers are available for consultation with parents via email and telephone. Parents are also invited to schedule an appointment to meet with their child’s LAS teacher before or after school at any time. The LAS teachers keep parents informed about upcoming events as well as literacy activities through informal handouts pertaining to skills and strategies their children are focusing on in LAS, emails, teacher websites, and the Google Classroom platform.</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01C">
      <w:pPr>
        <w:numPr>
          <w:ilvl w:val="0"/>
          <w:numId w:val="4"/>
        </w:numPr>
        <w:ind w:left="720" w:hanging="720"/>
        <w:rPr/>
      </w:pPr>
      <w:r w:rsidDel="00000000" w:rsidR="00000000" w:rsidRPr="00000000">
        <w:rPr>
          <w:b w:val="1"/>
          <w:rtl w:val="0"/>
        </w:rPr>
        <w:t xml:space="preserve">Provide parents opportunities to volunteer and participate in their child’s class and to observe classroom activities</w:t>
      </w:r>
      <w:r w:rsidDel="00000000" w:rsidR="00000000" w:rsidRPr="00000000">
        <w:rPr>
          <w:rtl w:val="0"/>
        </w:rPr>
        <w:t xml:space="preserve">,</w:t>
      </w:r>
      <w:r w:rsidDel="00000000" w:rsidR="00000000" w:rsidRPr="00000000">
        <w:rPr>
          <w:b w:val="1"/>
          <w:rtl w:val="0"/>
        </w:rPr>
        <w:t xml:space="preserve"> as follows: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Rule="auto"/>
        <w:ind w:left="720" w:hanging="360"/>
        <w:rPr>
          <w:i w:val="1"/>
          <w:color w:val="000000"/>
        </w:rPr>
      </w:pPr>
      <w:r w:rsidDel="00000000" w:rsidR="00000000" w:rsidRPr="00000000">
        <w:rPr>
          <w:i w:val="1"/>
          <w:rtl w:val="0"/>
        </w:rPr>
        <w:t xml:space="preserve">      </w:t>
      </w:r>
      <w:r w:rsidDel="00000000" w:rsidR="00000000" w:rsidRPr="00000000">
        <w:rPr>
          <w:i w:val="1"/>
          <w:color w:val="000000"/>
          <w:rtl w:val="0"/>
        </w:rPr>
        <w:t xml:space="preserve">Since our Title I LAS program is carried out in small groups during the school day, parent participation is provided and encouraged after school hours.  Opportunities for parent participation include parent-teacher conferences, curriculum night (Title I information meeting) and other Families for Literacy events.  Parents are provided with resources at these events that they can utilize at home with their children.</w:t>
      </w:r>
    </w:p>
    <w:p w:rsidR="00000000" w:rsidDel="00000000" w:rsidP="00000000" w:rsidRDefault="00000000" w:rsidRPr="00000000" w14:paraId="0000001F">
      <w:pPr>
        <w:keepNext w:val="1"/>
        <w:pBdr>
          <w:top w:space="0" w:sz="0" w:val="nil"/>
          <w:left w:space="0" w:sz="0" w:val="nil"/>
          <w:bottom w:space="0" w:sz="0" w:val="nil"/>
          <w:right w:space="0" w:sz="0" w:val="nil"/>
          <w:between w:space="0" w:sz="0" w:val="nil"/>
        </w:pBdr>
        <w:spacing w:after="240" w:lineRule="auto"/>
        <w:rPr>
          <w:b w:val="1"/>
          <w:color w:val="000000"/>
          <w:u w:val="single"/>
        </w:rPr>
      </w:pPr>
      <w:r w:rsidDel="00000000" w:rsidR="00000000" w:rsidRPr="00000000">
        <w:rPr>
          <w:b w:val="1"/>
          <w:u w:val="single"/>
          <w:rtl w:val="0"/>
        </w:rPr>
        <w:t xml:space="preserve">P</w:t>
      </w:r>
      <w:r w:rsidDel="00000000" w:rsidR="00000000" w:rsidRPr="00000000">
        <w:rPr>
          <w:b w:val="1"/>
          <w:color w:val="000000"/>
          <w:u w:val="single"/>
          <w:rtl w:val="0"/>
        </w:rPr>
        <w:t xml:space="preserve">arent Responsibilities</w:t>
      </w:r>
    </w:p>
    <w:p w:rsidR="00000000" w:rsidDel="00000000" w:rsidP="00000000" w:rsidRDefault="00000000" w:rsidRPr="00000000" w14:paraId="00000020">
      <w:pPr>
        <w:rPr/>
      </w:pPr>
      <w:r w:rsidDel="00000000" w:rsidR="00000000" w:rsidRPr="00000000">
        <w:rPr>
          <w:b w:val="1"/>
          <w:rtl w:val="0"/>
        </w:rPr>
        <w:t xml:space="preserve">We, as parents, will support our children’s learning in the following ways:</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Monitor my child’s attendance.</w:t>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Ensure that homework is completed.</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Monitor the amount of television and technology children watch.</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Volunteer in my child’s classroom whenever possible.</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Participate, as appropriate, in decisions relating to my child’s education.</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Promote positive use of my child’s extracurricular time.</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Stay informed about my child’s education and communicate with the school by promptly reading all notices from the school or the school district either received by my child or by mail and responding, as appropriate.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1"/>
        <w:pBdr>
          <w:top w:space="0" w:sz="0" w:val="nil"/>
          <w:left w:space="0" w:sz="0" w:val="nil"/>
          <w:bottom w:space="0" w:sz="0" w:val="nil"/>
          <w:right w:space="0" w:sz="0" w:val="nil"/>
          <w:between w:space="0" w:sz="0" w:val="nil"/>
        </w:pBdr>
        <w:spacing w:after="240" w:lineRule="auto"/>
        <w:rPr>
          <w:b w:val="1"/>
          <w:color w:val="000000"/>
        </w:rPr>
      </w:pPr>
      <w:r w:rsidDel="00000000" w:rsidR="00000000" w:rsidRPr="00000000">
        <w:rPr>
          <w:b w:val="1"/>
          <w:color w:val="000000"/>
          <w:u w:val="single"/>
          <w:rtl w:val="0"/>
        </w:rPr>
        <w:t xml:space="preserve">Student Responsibilities</w:t>
      </w:r>
      <w:r w:rsidDel="00000000" w:rsidR="00000000" w:rsidRPr="00000000">
        <w:rPr>
          <w:b w:val="1"/>
          <w:color w:val="000000"/>
          <w:rtl w:val="0"/>
        </w:rPr>
        <w:t xml:space="preserve"> </w:t>
      </w:r>
    </w:p>
    <w:p w:rsidR="00000000" w:rsidDel="00000000" w:rsidP="00000000" w:rsidRDefault="00000000" w:rsidRPr="00000000" w14:paraId="0000002B">
      <w:pPr>
        <w:rPr>
          <w:b w:val="1"/>
        </w:rPr>
      </w:pPr>
      <w:r w:rsidDel="00000000" w:rsidR="00000000" w:rsidRPr="00000000">
        <w:rPr>
          <w:b w:val="1"/>
          <w:rtl w:val="0"/>
        </w:rPr>
        <w:t xml:space="preserve">We, as students, will share the responsibility to improve our academic achievement and achieve the state’s high standards.  Specifically, we will:</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3"/>
        </w:numPr>
        <w:ind w:left="720" w:hanging="360"/>
        <w:rPr/>
      </w:pPr>
      <w:r w:rsidDel="00000000" w:rsidR="00000000" w:rsidRPr="00000000">
        <w:rPr>
          <w:rtl w:val="0"/>
        </w:rPr>
        <w:t xml:space="preserve">Read at least 30 minutes every day outside of school time</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Give my parents or the adult who is responsible for my welfare all notices and information received by me from my school every day</w:t>
      </w:r>
    </w:p>
    <w:p w:rsidR="00000000" w:rsidDel="00000000" w:rsidP="00000000" w:rsidRDefault="00000000" w:rsidRPr="00000000" w14:paraId="0000002F">
      <w:pPr>
        <w:numPr>
          <w:ilvl w:val="0"/>
          <w:numId w:val="2"/>
        </w:numPr>
        <w:ind w:left="720" w:hanging="360"/>
        <w:rPr/>
      </w:pPr>
      <w:r w:rsidDel="00000000" w:rsidR="00000000" w:rsidRPr="00000000">
        <w:rPr>
          <w:rtl w:val="0"/>
        </w:rPr>
        <w:t xml:space="preserve">Try my best during all activities</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Ask for help when I am confused or don’t understand something</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footerReference r:id="rId8" w:type="default"/>
      <w:pgSz w:h="15840" w:w="12240" w:orient="portrait"/>
      <w:pgMar w:bottom="1440"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School Parent Compact for Title I Schools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spacing w:after="240"/>
      <w:outlineLvl w:val="0"/>
    </w:pPr>
    <w:rPr>
      <w:b w:val="1"/>
      <w:sz w:val="28"/>
      <w:szCs w:val="2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before="200"/>
      <w:outlineLvl w:val="2"/>
    </w:pPr>
    <w:rPr>
      <w:rFonts w:ascii="Cambria" w:cs="Cambria" w:eastAsia="Cambria" w:hAnsi="Cambria"/>
      <w:b w:val="1"/>
      <w:color w:val="4f81bd"/>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BHfUUHgmAZuWK6Er0mYkKlahcQ==">CgMxLjAyCGguZ2pkZ3hzMgloLjMwajB6bGw4AHIhMV9rRjVyMmk1aThPS3ZzUkg5RW9McFRoUlQtMzdjazFD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2023-08-03T15:36:00Z</dcterms:created>
  <dc:creator>Daisy Rodriguez</dc:creator>
</cp:coreProperties>
</file>